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98948" w14:textId="66485E61" w:rsidR="00702BC3" w:rsidRPr="005D28DC" w:rsidRDefault="00702BC3" w:rsidP="00406196">
      <w:pPr>
        <w:jc w:val="center"/>
        <w:rPr>
          <w:b/>
          <w:bCs/>
          <w:sz w:val="32"/>
          <w:szCs w:val="32"/>
        </w:rPr>
      </w:pPr>
      <w:r w:rsidRPr="006A742E">
        <w:rPr>
          <w:b/>
          <w:bCs/>
          <w:color w:val="0070C0"/>
          <w:sz w:val="32"/>
          <w:szCs w:val="32"/>
        </w:rPr>
        <w:t xml:space="preserve">YouTube Video </w:t>
      </w:r>
      <w:r w:rsidRPr="005D28DC">
        <w:rPr>
          <w:b/>
          <w:bCs/>
          <w:sz w:val="32"/>
          <w:szCs w:val="32"/>
        </w:rPr>
        <w:t xml:space="preserve">link of public lecture sponsored by the </w:t>
      </w:r>
      <w:r w:rsidR="006A742E">
        <w:rPr>
          <w:b/>
          <w:bCs/>
          <w:sz w:val="32"/>
          <w:szCs w:val="32"/>
        </w:rPr>
        <w:t xml:space="preserve">Academy of International Business &amp; </w:t>
      </w:r>
      <w:r w:rsidRPr="005D28DC">
        <w:rPr>
          <w:b/>
          <w:bCs/>
          <w:sz w:val="32"/>
          <w:szCs w:val="32"/>
        </w:rPr>
        <w:t>University of Nottingham (China, Ningbo Campus)</w:t>
      </w:r>
    </w:p>
    <w:p w14:paraId="6FA1B436" w14:textId="77777777" w:rsidR="006A742E" w:rsidRDefault="006A742E" w:rsidP="00406196">
      <w:pPr>
        <w:jc w:val="center"/>
        <w:rPr>
          <w:b/>
          <w:bCs/>
          <w:sz w:val="32"/>
          <w:szCs w:val="32"/>
        </w:rPr>
      </w:pPr>
      <w:hyperlink r:id="rId5" w:tgtFrame="_blank" w:tooltip="Original URL: https://youtu.be/XnktxPtqwl4. Click or tap if you trust this link." w:history="1">
        <w:r w:rsidRPr="006A742E">
          <w:rPr>
            <w:rStyle w:val="Hyperlink"/>
            <w:b/>
            <w:bCs/>
            <w:sz w:val="32"/>
            <w:szCs w:val="32"/>
          </w:rPr>
          <w:t>https://y</w:t>
        </w:r>
        <w:r w:rsidRPr="006A742E">
          <w:rPr>
            <w:rStyle w:val="Hyperlink"/>
            <w:b/>
            <w:bCs/>
            <w:sz w:val="32"/>
            <w:szCs w:val="32"/>
          </w:rPr>
          <w:t>o</w:t>
        </w:r>
        <w:r w:rsidRPr="006A742E">
          <w:rPr>
            <w:rStyle w:val="Hyperlink"/>
            <w:b/>
            <w:bCs/>
            <w:sz w:val="32"/>
            <w:szCs w:val="32"/>
          </w:rPr>
          <w:t>utu.be/Xnkt</w:t>
        </w:r>
        <w:r w:rsidRPr="006A742E">
          <w:rPr>
            <w:rStyle w:val="Hyperlink"/>
            <w:b/>
            <w:bCs/>
            <w:sz w:val="32"/>
            <w:szCs w:val="32"/>
          </w:rPr>
          <w:t>x</w:t>
        </w:r>
        <w:r w:rsidRPr="006A742E">
          <w:rPr>
            <w:rStyle w:val="Hyperlink"/>
            <w:b/>
            <w:bCs/>
            <w:sz w:val="32"/>
            <w:szCs w:val="32"/>
          </w:rPr>
          <w:t>Ptqwl4</w:t>
        </w:r>
      </w:hyperlink>
      <w:r w:rsidRPr="006A742E">
        <w:rPr>
          <w:b/>
          <w:bCs/>
          <w:sz w:val="32"/>
          <w:szCs w:val="32"/>
        </w:rPr>
        <w:t xml:space="preserve"> </w:t>
      </w:r>
    </w:p>
    <w:p w14:paraId="76804A5A" w14:textId="1AEF767F" w:rsidR="00406196" w:rsidRPr="006A742E" w:rsidRDefault="00406196" w:rsidP="00406196">
      <w:pPr>
        <w:jc w:val="center"/>
        <w:rPr>
          <w:color w:val="C00000"/>
          <w:sz w:val="36"/>
          <w:szCs w:val="36"/>
        </w:rPr>
      </w:pPr>
      <w:r w:rsidRPr="006A742E">
        <w:rPr>
          <w:color w:val="C00000"/>
          <w:sz w:val="36"/>
          <w:szCs w:val="36"/>
        </w:rPr>
        <w:t>"</w:t>
      </w:r>
      <w:r w:rsidRPr="006A742E">
        <w:rPr>
          <w:b/>
          <w:bCs/>
          <w:i/>
          <w:iCs/>
          <w:color w:val="C00000"/>
          <w:sz w:val="36"/>
          <w:szCs w:val="36"/>
        </w:rPr>
        <w:t>China's Ascendancy and the Strained Relationship Between the US and China: Calculating the Value of Continued Future Cooperation</w:t>
      </w:r>
      <w:r w:rsidRPr="006A742E">
        <w:rPr>
          <w:color w:val="C00000"/>
          <w:sz w:val="36"/>
          <w:szCs w:val="36"/>
        </w:rPr>
        <w:t>"</w:t>
      </w:r>
    </w:p>
    <w:p w14:paraId="32B15515" w14:textId="58022A68" w:rsidR="00406196" w:rsidRPr="00406196" w:rsidRDefault="00903585" w:rsidP="0038598D">
      <w:pPr>
        <w:pBdr>
          <w:top w:val="single" w:sz="4" w:space="1" w:color="auto"/>
          <w:left w:val="single" w:sz="4" w:space="4" w:color="auto"/>
          <w:bottom w:val="single" w:sz="4" w:space="1" w:color="auto"/>
          <w:right w:val="single" w:sz="4" w:space="4" w:color="auto"/>
        </w:pBdr>
        <w:spacing w:after="80" w:line="240" w:lineRule="auto"/>
        <w:ind w:left="130"/>
        <w:jc w:val="center"/>
        <w:rPr>
          <w:rFonts w:ascii="Lucida Sans Unicode" w:eastAsia="Calibri" w:hAnsi="Lucida Sans Unicode" w:cs="Lucida Sans Unicode"/>
          <w:color w:val="C00000"/>
          <w:sz w:val="18"/>
          <w:szCs w:val="18"/>
        </w:rPr>
      </w:pPr>
      <w:r>
        <w:rPr>
          <w:rFonts w:ascii="Lucida Sans Unicode" w:eastAsia="Calibri" w:hAnsi="Lucida Sans Unicode" w:cs="Lucida Sans Unicode"/>
          <w:b/>
          <w:bCs/>
          <w:i/>
          <w:iCs/>
          <w:noProof/>
          <w:color w:val="861106"/>
          <w:sz w:val="24"/>
          <w:szCs w:val="24"/>
        </w:rPr>
        <mc:AlternateContent>
          <mc:Choice Requires="wps">
            <w:drawing>
              <wp:anchor distT="0" distB="0" distL="114300" distR="114300" simplePos="0" relativeHeight="251659264" behindDoc="0" locked="0" layoutInCell="1" allowOverlap="1" wp14:anchorId="6621BB36" wp14:editId="2844F7F2">
                <wp:simplePos x="0" y="0"/>
                <wp:positionH relativeFrom="column">
                  <wp:posOffset>5784850</wp:posOffset>
                </wp:positionH>
                <wp:positionV relativeFrom="paragraph">
                  <wp:posOffset>7620</wp:posOffset>
                </wp:positionV>
                <wp:extent cx="1143000" cy="10985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1143000" cy="1098550"/>
                        </a:xfrm>
                        <a:prstGeom prst="rect">
                          <a:avLst/>
                        </a:prstGeom>
                        <a:solidFill>
                          <a:schemeClr val="lt1"/>
                        </a:solidFill>
                        <a:ln w="6350">
                          <a:solidFill>
                            <a:prstClr val="black"/>
                          </a:solidFill>
                        </a:ln>
                      </wps:spPr>
                      <wps:txbx>
                        <w:txbxContent>
                          <w:p w14:paraId="4C18F9BD" w14:textId="786FE30A" w:rsidR="00903585" w:rsidRDefault="00903585">
                            <w:r>
                              <w:rPr>
                                <w:noProof/>
                              </w:rPr>
                              <w:drawing>
                                <wp:inline distT="0" distB="0" distL="0" distR="0" wp14:anchorId="7765DC4F" wp14:editId="3DCBD6E1">
                                  <wp:extent cx="953770" cy="953770"/>
                                  <wp:effectExtent l="0" t="0" r="0" b="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21BB36" id="_x0000_t202" coordsize="21600,21600" o:spt="202" path="m,l,21600r21600,l21600,xe">
                <v:stroke joinstyle="miter"/>
                <v:path gradientshapeok="t" o:connecttype="rect"/>
              </v:shapetype>
              <v:shape id="Text Box 2" o:spid="_x0000_s1026" type="#_x0000_t202" style="position:absolute;left:0;text-align:left;margin-left:455.5pt;margin-top:.6pt;width:90pt;height:8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keSgIAAKIEAAAOAAAAZHJzL2Uyb0RvYy54bWysVMlu2zAQvRfoPxC815IdJ00My4GbwEUB&#10;IwngBDnTFGULpTgsSVtyv76P9JKtp6IXajY+zryZ0fi6azTbKudrMgXv93LOlJFU1mZV8KfH2ZdL&#10;znwQphSajCr4Tnl+Pfn8adzakRrQmnSpHAOI8aPWFnwdgh1lmZdr1QjfI6sMnBW5RgSobpWVTrRA&#10;b3Q2yPOLrCVXWkdSeQ/r7d7JJwm/qpQM91XlVWC64MgtpNOlcxnPbDIWo5UTdl3LQxriH7JoRG3w&#10;6AnqVgTBNq7+ANXU0pGnKvQkNRlVVS1VqgHV9PN31SzWwqpUC8jx9kST/3+w8m774FhdFnzAmREN&#10;WvSousC+UccGkZ3W+hGCFhZhoYMZXT7aPYyx6K5yTfyiHAY/eN6duI1gMl7qD8/yHC4JXz+/ujw/&#10;T+xnL9et8+G7ooZFoeAOzUuciu3cB6SC0GNIfM2TrstZrXVS4sCoG+3YVqDVOqQkceNNlDasLfjF&#10;GZ7+gBChT/eXWsifscy3CNC0gTGSsi8+SqFbdgemllTuQJSj/aB5K2c1cOfChwfhMFkgANsS7nFU&#10;mpAMHSTO1uR+/80e49FweDlrMakF9782winO9A+DUbjqD4dxtJMyPP86gOJee5avPWbT3BAY6mMv&#10;rUxijA/6KFaOmmcs1TS+CpcwEm8XPBzFm7DfHyylVNNpCsIwWxHmZmFlhI7kRj4fu2fh7KGfAaNw&#10;R8eZFqN3bd3HxpuGpptAVZ16Hgnes3rgHYuQ2nJY2rhpr/UU9fJrmfwBAAD//wMAUEsDBBQABgAI&#10;AAAAIQC75cvL2wAAAAoBAAAPAAAAZHJzL2Rvd25yZXYueG1sTI/BTsMwEETvSPyDtUjcqJMIQRLi&#10;VIAKF04UxHkbu7ZFbEe2m4a/Z3OC2+7OaPZNt13cyGYVkw1eQLkpgCk/BGm9FvD58XJTA0sZvcQx&#10;eCXgRyXY9pcXHbYynP27mvdZMwrxqUUBJuep5TwNRjlMmzApT9oxRIeZ1qi5jHimcDfyqijuuEPr&#10;6YPBST0bNXzvT07A7kk3eqgxml0trZ2Xr+ObfhXi+mp5fACW1ZL/zLDiEzr0xHQIJy8TGwU0ZUld&#10;MgkVsFUvmvVwoOn+tgLed/x/hf4XAAD//wMAUEsBAi0AFAAGAAgAAAAhALaDOJL+AAAA4QEAABMA&#10;AAAAAAAAAAAAAAAAAAAAAFtDb250ZW50X1R5cGVzXS54bWxQSwECLQAUAAYACAAAACEAOP0h/9YA&#10;AACUAQAACwAAAAAAAAAAAAAAAAAvAQAAX3JlbHMvLnJlbHNQSwECLQAUAAYACAAAACEASiQJHkoC&#10;AACiBAAADgAAAAAAAAAAAAAAAAAuAgAAZHJzL2Uyb0RvYy54bWxQSwECLQAUAAYACAAAACEAu+XL&#10;y9sAAAAKAQAADwAAAAAAAAAAAAAAAACkBAAAZHJzL2Rvd25yZXYueG1sUEsFBgAAAAAEAAQA8wAA&#10;AKwFAAAAAA==&#10;" fillcolor="white [3201]" strokeweight=".5pt">
                <v:textbox>
                  <w:txbxContent>
                    <w:p w14:paraId="4C18F9BD" w14:textId="786FE30A" w:rsidR="00903585" w:rsidRDefault="00903585">
                      <w:r>
                        <w:rPr>
                          <w:noProof/>
                        </w:rPr>
                        <w:drawing>
                          <wp:inline distT="0" distB="0" distL="0" distR="0" wp14:anchorId="7765DC4F" wp14:editId="3DCBD6E1">
                            <wp:extent cx="953770" cy="953770"/>
                            <wp:effectExtent l="0" t="0" r="0" b="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inline>
                        </w:drawing>
                      </w:r>
                    </w:p>
                  </w:txbxContent>
                </v:textbox>
              </v:shape>
            </w:pict>
          </mc:Fallback>
        </mc:AlternateContent>
      </w:r>
      <w:r w:rsidR="00406196" w:rsidRPr="00406196">
        <w:rPr>
          <w:rFonts w:ascii="Lucida Sans Unicode" w:eastAsia="Calibri" w:hAnsi="Lucida Sans Unicode" w:cs="Lucida Sans Unicode"/>
          <w:b/>
          <w:bCs/>
          <w:i/>
          <w:iCs/>
          <w:color w:val="861106"/>
          <w:sz w:val="24"/>
          <w:szCs w:val="24"/>
        </w:rPr>
        <w:t>Farok J. Contractor, Ph.D.</w:t>
      </w:r>
      <w:r w:rsidR="00406196" w:rsidRPr="00406196">
        <w:rPr>
          <w:rFonts w:ascii="Lucida Sans Unicode" w:eastAsia="Calibri" w:hAnsi="Lucida Sans Unicode" w:cs="Lucida Sans Unicode"/>
          <w:b/>
          <w:bCs/>
          <w:i/>
          <w:iCs/>
          <w:color w:val="C00000"/>
          <w:sz w:val="24"/>
          <w:szCs w:val="24"/>
        </w:rPr>
        <w:br/>
      </w:r>
      <w:r w:rsidR="00406196" w:rsidRPr="00406196">
        <w:rPr>
          <w:rFonts w:ascii="Lucida Sans Unicode" w:eastAsia="Calibri" w:hAnsi="Lucida Sans Unicode" w:cs="Lucida Sans Unicode"/>
          <w:i/>
          <w:iCs/>
          <w:color w:val="C00000"/>
          <w:sz w:val="18"/>
          <w:szCs w:val="18"/>
        </w:rPr>
        <w:t xml:space="preserve">President-Elect AIB </w:t>
      </w:r>
      <w:r w:rsidR="00406196" w:rsidRPr="00406196">
        <w:rPr>
          <w:rFonts w:ascii="Lucida Sans Unicode" w:eastAsia="Calibri" w:hAnsi="Lucida Sans Unicode" w:cs="Lucida Sans Unicode"/>
          <w:color w:val="C00000"/>
          <w:sz w:val="18"/>
          <w:szCs w:val="18"/>
        </w:rPr>
        <w:t>(ACADEMY OF INTERNATIONAL BUSINESS)</w:t>
      </w:r>
    </w:p>
    <w:p w14:paraId="5819E02B" w14:textId="77777777" w:rsidR="007604CF" w:rsidRPr="007604CF" w:rsidRDefault="00406196" w:rsidP="0038598D">
      <w:pPr>
        <w:pBdr>
          <w:top w:val="single" w:sz="4" w:space="1" w:color="auto"/>
          <w:left w:val="single" w:sz="4" w:space="4" w:color="auto"/>
          <w:bottom w:val="single" w:sz="4" w:space="1" w:color="auto"/>
          <w:right w:val="single" w:sz="4" w:space="4" w:color="auto"/>
        </w:pBdr>
        <w:spacing w:after="80" w:line="240" w:lineRule="auto"/>
        <w:ind w:left="130"/>
        <w:jc w:val="center"/>
        <w:rPr>
          <w:rFonts w:ascii="Arial" w:eastAsia="Calibri" w:hAnsi="Arial" w:cs="Arial"/>
          <w:b/>
          <w:bCs/>
          <w:color w:val="FF0000"/>
          <w:sz w:val="20"/>
          <w:szCs w:val="20"/>
        </w:rPr>
      </w:pPr>
      <w:r w:rsidRPr="00406196">
        <w:rPr>
          <w:rFonts w:ascii="Arial" w:eastAsia="Calibri" w:hAnsi="Arial" w:cs="Arial"/>
          <w:b/>
          <w:bCs/>
          <w:color w:val="FF0000"/>
          <w:sz w:val="20"/>
          <w:szCs w:val="20"/>
        </w:rPr>
        <w:t>DISTINGUISHED PROFESSOR</w:t>
      </w:r>
    </w:p>
    <w:p w14:paraId="73B9ADC8" w14:textId="77777777" w:rsidR="00406196" w:rsidRPr="00406196" w:rsidRDefault="00406196" w:rsidP="0038598D">
      <w:pPr>
        <w:pBdr>
          <w:top w:val="single" w:sz="4" w:space="1" w:color="auto"/>
          <w:left w:val="single" w:sz="4" w:space="4" w:color="auto"/>
          <w:bottom w:val="single" w:sz="4" w:space="1" w:color="auto"/>
          <w:right w:val="single" w:sz="4" w:space="4" w:color="auto"/>
        </w:pBdr>
        <w:spacing w:after="80" w:line="240" w:lineRule="auto"/>
        <w:ind w:left="130"/>
        <w:jc w:val="center"/>
        <w:rPr>
          <w:rFonts w:ascii="Verdana" w:eastAsia="Calibri" w:hAnsi="Verdana" w:cs="Calibri"/>
          <w:color w:val="4A442A"/>
          <w:sz w:val="15"/>
          <w:szCs w:val="15"/>
        </w:rPr>
      </w:pPr>
      <w:r w:rsidRPr="00406196">
        <w:rPr>
          <w:rFonts w:ascii="Verdana" w:eastAsia="Calibri" w:hAnsi="Verdana" w:cs="Calibri"/>
          <w:b/>
          <w:bCs/>
          <w:color w:val="4A442A"/>
          <w:sz w:val="15"/>
          <w:szCs w:val="15"/>
        </w:rPr>
        <w:t> </w:t>
      </w:r>
      <w:r w:rsidRPr="00406196">
        <w:rPr>
          <w:rFonts w:ascii="Verdana" w:eastAsia="Calibri" w:hAnsi="Verdana" w:cs="Calibri"/>
          <w:b/>
          <w:bCs/>
          <w:color w:val="4A442A"/>
          <w:sz w:val="24"/>
          <w:szCs w:val="24"/>
        </w:rPr>
        <w:t xml:space="preserve">Rutgers Business School </w:t>
      </w:r>
      <w:r w:rsidR="007604CF">
        <w:rPr>
          <w:rFonts w:ascii="Verdana" w:eastAsia="Calibri" w:hAnsi="Verdana" w:cs="Calibri"/>
          <w:b/>
          <w:bCs/>
          <w:color w:val="4A442A"/>
          <w:sz w:val="15"/>
          <w:szCs w:val="15"/>
        </w:rPr>
        <w:br/>
      </w:r>
      <w:r w:rsidRPr="00406196">
        <w:rPr>
          <w:rFonts w:ascii="Verdana" w:eastAsia="Calibri" w:hAnsi="Verdana" w:cs="Calibri"/>
          <w:b/>
          <w:bCs/>
          <w:color w:val="4A442A"/>
          <w:sz w:val="15"/>
          <w:szCs w:val="15"/>
        </w:rPr>
        <w:t>(New Brunswick &amp; Newark</w:t>
      </w:r>
      <w:r w:rsidR="007604CF">
        <w:rPr>
          <w:rFonts w:ascii="Verdana" w:eastAsia="Calibri" w:hAnsi="Verdana" w:cs="Calibri"/>
          <w:b/>
          <w:bCs/>
          <w:color w:val="4A442A"/>
          <w:sz w:val="15"/>
          <w:szCs w:val="15"/>
        </w:rPr>
        <w:t>)</w:t>
      </w:r>
    </w:p>
    <w:p w14:paraId="354CBB88" w14:textId="5552B97D" w:rsidR="00406196" w:rsidRDefault="00406196" w:rsidP="0038598D">
      <w:pPr>
        <w:pBdr>
          <w:top w:val="single" w:sz="4" w:space="1" w:color="auto"/>
          <w:left w:val="single" w:sz="4" w:space="4" w:color="auto"/>
          <w:bottom w:val="single" w:sz="4" w:space="1" w:color="auto"/>
          <w:right w:val="single" w:sz="4" w:space="4" w:color="auto"/>
        </w:pBdr>
        <w:spacing w:after="240" w:line="240" w:lineRule="auto"/>
        <w:ind w:left="130"/>
        <w:jc w:val="center"/>
        <w:rPr>
          <w:rFonts w:ascii="Verdana" w:eastAsia="Calibri" w:hAnsi="Verdana" w:cs="Calibri"/>
          <w:b/>
          <w:bCs/>
          <w:i/>
          <w:iCs/>
          <w:color w:val="FF0000"/>
          <w:sz w:val="16"/>
          <w:szCs w:val="16"/>
        </w:rPr>
      </w:pPr>
      <w:r w:rsidRPr="00406196">
        <w:rPr>
          <w:rFonts w:ascii="Verdana" w:eastAsia="Calibri" w:hAnsi="Verdana" w:cs="Calibri"/>
          <w:color w:val="4A442A"/>
          <w:sz w:val="15"/>
          <w:szCs w:val="15"/>
        </w:rPr>
        <w:br/>
      </w:r>
      <w:r w:rsidRPr="00406196">
        <w:rPr>
          <w:rFonts w:ascii="Verdana" w:eastAsia="Calibri" w:hAnsi="Verdana" w:cs="Calibri"/>
          <w:b/>
          <w:bCs/>
          <w:color w:val="FF0000"/>
          <w:sz w:val="18"/>
          <w:szCs w:val="18"/>
          <w:u w:val="single"/>
        </w:rPr>
        <w:t>GLOBAL BUSINESS BLOG</w:t>
      </w:r>
      <w:r w:rsidRPr="00406196">
        <w:rPr>
          <w:rFonts w:ascii="Verdana" w:eastAsia="Calibri" w:hAnsi="Verdana" w:cs="Calibri"/>
          <w:b/>
          <w:bCs/>
          <w:color w:val="FF0000"/>
          <w:sz w:val="18"/>
          <w:szCs w:val="18"/>
        </w:rPr>
        <w:t xml:space="preserve">: </w:t>
      </w:r>
      <w:r w:rsidRPr="00406196">
        <w:rPr>
          <w:rFonts w:ascii="Verdana" w:eastAsia="Calibri" w:hAnsi="Verdana" w:cs="Calibri"/>
          <w:b/>
          <w:bCs/>
          <w:color w:val="C45911"/>
          <w:sz w:val="16"/>
          <w:szCs w:val="16"/>
        </w:rPr>
        <w:br/>
      </w:r>
      <w:hyperlink r:id="rId7" w:history="1">
        <w:r w:rsidRPr="00406196">
          <w:rPr>
            <w:rFonts w:ascii="Verdana" w:eastAsia="Calibri" w:hAnsi="Verdana" w:cs="Calibri"/>
            <w:b/>
            <w:bCs/>
            <w:color w:val="0000FF"/>
            <w:sz w:val="16"/>
            <w:szCs w:val="16"/>
            <w:u w:val="single"/>
          </w:rPr>
          <w:t>https://GlobalBusiness.blog</w:t>
        </w:r>
      </w:hyperlink>
      <w:r w:rsidRPr="00406196">
        <w:rPr>
          <w:rFonts w:ascii="Verdana" w:eastAsia="Calibri" w:hAnsi="Verdana" w:cs="Calibri"/>
          <w:color w:val="000000"/>
          <w:sz w:val="16"/>
          <w:szCs w:val="16"/>
        </w:rPr>
        <w:t xml:space="preserve"> </w:t>
      </w:r>
      <w:r w:rsidRPr="00406196">
        <w:rPr>
          <w:rFonts w:ascii="Verdana" w:eastAsia="Calibri" w:hAnsi="Verdana" w:cs="Calibri"/>
          <w:b/>
          <w:bCs/>
          <w:i/>
          <w:iCs/>
          <w:color w:val="1116EF"/>
          <w:sz w:val="16"/>
          <w:szCs w:val="16"/>
        </w:rPr>
        <w:t>(Unbiased Perspectives on Global Business Issues)</w:t>
      </w:r>
      <w:r w:rsidRPr="00406196">
        <w:rPr>
          <w:rFonts w:ascii="Verdana" w:eastAsia="Calibri" w:hAnsi="Verdana" w:cs="Calibri"/>
          <w:b/>
          <w:bCs/>
          <w:i/>
          <w:iCs/>
          <w:color w:val="1116EF"/>
          <w:sz w:val="16"/>
          <w:szCs w:val="16"/>
        </w:rPr>
        <w:br/>
      </w:r>
      <w:r w:rsidR="00511379">
        <w:rPr>
          <w:rFonts w:ascii="Verdana" w:eastAsia="Calibri" w:hAnsi="Verdana" w:cs="Calibri"/>
          <w:b/>
          <w:bCs/>
          <w:i/>
          <w:iCs/>
          <w:color w:val="FF0000"/>
          <w:sz w:val="16"/>
          <w:szCs w:val="16"/>
        </w:rPr>
        <w:t>Has been r</w:t>
      </w:r>
      <w:r w:rsidRPr="00406196">
        <w:rPr>
          <w:rFonts w:ascii="Verdana" w:eastAsia="Calibri" w:hAnsi="Verdana" w:cs="Calibri"/>
          <w:b/>
          <w:bCs/>
          <w:i/>
          <w:iCs/>
          <w:color w:val="FF0000"/>
          <w:sz w:val="16"/>
          <w:szCs w:val="16"/>
        </w:rPr>
        <w:t>ead by viewers in 171 countries.</w:t>
      </w:r>
    </w:p>
    <w:p w14:paraId="5BC31D35" w14:textId="77777777" w:rsidR="0038598D" w:rsidRPr="0027513B" w:rsidRDefault="0027513B" w:rsidP="0038598D">
      <w:pPr>
        <w:pBdr>
          <w:top w:val="single" w:sz="4" w:space="1" w:color="auto"/>
          <w:left w:val="single" w:sz="4" w:space="4" w:color="auto"/>
          <w:bottom w:val="single" w:sz="4" w:space="1" w:color="auto"/>
          <w:right w:val="single" w:sz="4" w:space="4" w:color="auto"/>
        </w:pBdr>
        <w:spacing w:after="240" w:line="240" w:lineRule="auto"/>
        <w:ind w:left="130"/>
        <w:jc w:val="center"/>
        <w:rPr>
          <w:rFonts w:ascii="Verdana" w:eastAsia="Calibri" w:hAnsi="Verdana" w:cs="Calibri"/>
          <w:b/>
          <w:bCs/>
          <w:color w:val="FF0000"/>
          <w:sz w:val="16"/>
          <w:szCs w:val="16"/>
        </w:rPr>
      </w:pPr>
      <w:r>
        <w:rPr>
          <w:rFonts w:ascii="Verdana" w:eastAsia="Calibri" w:hAnsi="Verdana" w:cs="Calibri"/>
          <w:b/>
          <w:bCs/>
          <w:color w:val="FF0000"/>
          <w:sz w:val="16"/>
          <w:szCs w:val="16"/>
        </w:rPr>
        <w:t xml:space="preserve">RUTGERS PAGE: </w:t>
      </w:r>
      <w:hyperlink r:id="rId8" w:history="1">
        <w:r w:rsidRPr="00406196">
          <w:rPr>
            <w:rFonts w:ascii="Verdana" w:eastAsia="Calibri" w:hAnsi="Verdana" w:cs="Calibri"/>
            <w:b/>
            <w:bCs/>
            <w:color w:val="0000FF"/>
            <w:sz w:val="16"/>
            <w:szCs w:val="16"/>
            <w:u w:val="single"/>
          </w:rPr>
          <w:t>http://www.business.rutgers.edu/faculty/farok-contractor</w:t>
        </w:r>
      </w:hyperlink>
    </w:p>
    <w:p w14:paraId="4466425D" w14:textId="7937F204" w:rsidR="00406196" w:rsidRDefault="00406196" w:rsidP="00406196">
      <w:pPr>
        <w:jc w:val="center"/>
      </w:pPr>
      <w:r>
        <w:t xml:space="preserve">Talk </w:t>
      </w:r>
      <w:r w:rsidRPr="00406196">
        <w:t>for approximately 60 minutes followed by questions and answers for 30 minutes.</w:t>
      </w:r>
    </w:p>
    <w:p w14:paraId="43476A06" w14:textId="791A9BFD" w:rsidR="00444FCB" w:rsidRDefault="00444FCB" w:rsidP="006A742E">
      <w:pPr>
        <w:ind w:firstLine="720"/>
        <w:rPr>
          <w:b/>
          <w:bCs/>
        </w:rPr>
      </w:pPr>
      <w:r w:rsidRPr="008D741E">
        <w:rPr>
          <w:b/>
          <w:bCs/>
        </w:rPr>
        <w:t xml:space="preserve">Just two countries, China and the US comprise 40% of world GDP and 23% of its population, making their bilateral commercial relationship by far the most important in the world, and the strain between them especially unfortunate. Differing perspectives about intellectual property, the role of government, </w:t>
      </w:r>
      <w:r w:rsidR="008D741E" w:rsidRPr="008D741E">
        <w:rPr>
          <w:b/>
          <w:bCs/>
        </w:rPr>
        <w:t xml:space="preserve">and </w:t>
      </w:r>
      <w:r w:rsidRPr="008D741E">
        <w:rPr>
          <w:b/>
          <w:bCs/>
        </w:rPr>
        <w:t xml:space="preserve">technology transfer should not obscure the fact that both nations have benefited substantially from their trade and FDI </w:t>
      </w:r>
      <w:r w:rsidR="008D741E">
        <w:rPr>
          <w:b/>
          <w:bCs/>
        </w:rPr>
        <w:t xml:space="preserve">(Foreign Direct Investment) </w:t>
      </w:r>
      <w:r w:rsidRPr="008D741E">
        <w:rPr>
          <w:b/>
          <w:bCs/>
        </w:rPr>
        <w:t xml:space="preserve">flows. Unfortunately, psychosomatic defensiveness in the US and </w:t>
      </w:r>
      <w:r w:rsidR="008D741E" w:rsidRPr="008D741E">
        <w:rPr>
          <w:b/>
          <w:bCs/>
        </w:rPr>
        <w:t xml:space="preserve">a more muscular tone in China, still smarting from grievances that date back 178 years, have dominated their political dialogue. </w:t>
      </w:r>
      <w:r w:rsidR="008D741E">
        <w:rPr>
          <w:b/>
          <w:bCs/>
        </w:rPr>
        <w:t xml:space="preserve">But the basic underpinnings of cooperation and mutual benefit remain valid. </w:t>
      </w:r>
    </w:p>
    <w:p w14:paraId="6D4A76A6" w14:textId="221019BB" w:rsidR="005D28DC" w:rsidRPr="005D28DC" w:rsidRDefault="005D28DC" w:rsidP="00444FCB">
      <w:pPr>
        <w:rPr>
          <w:b/>
          <w:bCs/>
          <w:u w:val="single"/>
        </w:rPr>
      </w:pPr>
      <w:r w:rsidRPr="005D28DC">
        <w:rPr>
          <w:b/>
          <w:bCs/>
          <w:u w:val="single"/>
        </w:rPr>
        <w:t>Measuring the two countries’ interdependence</w:t>
      </w:r>
    </w:p>
    <w:p w14:paraId="0CDF31C6" w14:textId="57F857BB" w:rsidR="008D741E" w:rsidRPr="008D741E" w:rsidRDefault="008D741E" w:rsidP="006A742E">
      <w:pPr>
        <w:ind w:firstLine="720"/>
        <w:rPr>
          <w:b/>
          <w:bCs/>
        </w:rPr>
      </w:pPr>
      <w:r>
        <w:rPr>
          <w:b/>
          <w:bCs/>
        </w:rPr>
        <w:t xml:space="preserve">Much of my talk </w:t>
      </w:r>
      <w:r w:rsidR="005D28DC">
        <w:rPr>
          <w:b/>
          <w:bCs/>
        </w:rPr>
        <w:t>is</w:t>
      </w:r>
      <w:r>
        <w:rPr>
          <w:b/>
          <w:bCs/>
        </w:rPr>
        <w:t xml:space="preserve"> focused on estimates of the two nations’ mutual dependence, in terms of the numbers of jobs and money flows </w:t>
      </w:r>
      <w:r w:rsidR="0044670B">
        <w:rPr>
          <w:b/>
          <w:bCs/>
        </w:rPr>
        <w:t>involved in the US-China relationship. But I will also address related issues such as the competitiveness of manufacturing, the value of the RMB (Yuan), and the dangers of overplaying the nationalism and protectionism cards.</w:t>
      </w:r>
    </w:p>
    <w:p w14:paraId="220CC38D" w14:textId="77777777" w:rsidR="00603EF9" w:rsidRPr="00603EF9" w:rsidRDefault="00603EF9" w:rsidP="007604CF">
      <w:pPr>
        <w:numPr>
          <w:ilvl w:val="0"/>
          <w:numId w:val="3"/>
        </w:numPr>
        <w:spacing w:after="0"/>
        <w:ind w:left="1260"/>
      </w:pPr>
      <w:r w:rsidRPr="00603EF9">
        <w:rPr>
          <w:b/>
          <w:bCs/>
        </w:rPr>
        <w:t xml:space="preserve">What’s </w:t>
      </w:r>
      <w:proofErr w:type="gramStart"/>
      <w:r w:rsidRPr="00603EF9">
        <w:rPr>
          <w:b/>
          <w:bCs/>
        </w:rPr>
        <w:t>At</w:t>
      </w:r>
      <w:proofErr w:type="gramEnd"/>
      <w:r w:rsidRPr="00603EF9">
        <w:rPr>
          <w:b/>
          <w:bCs/>
        </w:rPr>
        <w:t xml:space="preserve"> Stake in the Unnecessary China-US spat?</w:t>
      </w:r>
    </w:p>
    <w:p w14:paraId="5EB6C2ED" w14:textId="33448559" w:rsidR="00603EF9" w:rsidRPr="00603EF9" w:rsidRDefault="005D28DC" w:rsidP="007604CF">
      <w:pPr>
        <w:pStyle w:val="ListParagraph"/>
        <w:numPr>
          <w:ilvl w:val="0"/>
          <w:numId w:val="3"/>
        </w:numPr>
        <w:spacing w:after="0"/>
        <w:ind w:left="1260"/>
      </w:pPr>
      <w:r>
        <w:rPr>
          <w:b/>
          <w:bCs/>
        </w:rPr>
        <w:t xml:space="preserve">How </w:t>
      </w:r>
      <w:r w:rsidR="00E00861">
        <w:rPr>
          <w:b/>
          <w:bCs/>
        </w:rPr>
        <w:t>M</w:t>
      </w:r>
      <w:r>
        <w:rPr>
          <w:b/>
          <w:bCs/>
        </w:rPr>
        <w:t xml:space="preserve">any </w:t>
      </w:r>
      <w:r w:rsidR="00E00861">
        <w:rPr>
          <w:b/>
          <w:bCs/>
        </w:rPr>
        <w:t>J</w:t>
      </w:r>
      <w:r>
        <w:rPr>
          <w:b/>
          <w:bCs/>
        </w:rPr>
        <w:t>obs</w:t>
      </w:r>
      <w:r w:rsidR="00603EF9" w:rsidRPr="00603EF9">
        <w:rPr>
          <w:b/>
          <w:bCs/>
        </w:rPr>
        <w:t xml:space="preserve"> </w:t>
      </w:r>
      <w:r>
        <w:rPr>
          <w:b/>
          <w:bCs/>
        </w:rPr>
        <w:t xml:space="preserve">in </w:t>
      </w:r>
      <w:r w:rsidR="00603EF9" w:rsidRPr="00603EF9">
        <w:rPr>
          <w:b/>
          <w:bCs/>
        </w:rPr>
        <w:t>China</w:t>
      </w:r>
      <w:r>
        <w:rPr>
          <w:b/>
          <w:bCs/>
        </w:rPr>
        <w:t xml:space="preserve"> and in the </w:t>
      </w:r>
      <w:r w:rsidR="00603EF9" w:rsidRPr="00603EF9">
        <w:rPr>
          <w:b/>
          <w:bCs/>
        </w:rPr>
        <w:t xml:space="preserve">US </w:t>
      </w:r>
      <w:r w:rsidR="00E00861">
        <w:rPr>
          <w:b/>
          <w:bCs/>
        </w:rPr>
        <w:t>Depend on Trade With Each Other? (Some estimates)</w:t>
      </w:r>
    </w:p>
    <w:p w14:paraId="13C96568" w14:textId="39471FBA" w:rsidR="00E00861" w:rsidRPr="00603EF9" w:rsidRDefault="00E00861" w:rsidP="00E00861">
      <w:pPr>
        <w:pStyle w:val="ListParagraph"/>
        <w:numPr>
          <w:ilvl w:val="0"/>
          <w:numId w:val="3"/>
        </w:numPr>
        <w:spacing w:after="0"/>
        <w:ind w:left="1260"/>
      </w:pPr>
      <w:r>
        <w:rPr>
          <w:b/>
          <w:bCs/>
        </w:rPr>
        <w:t>How Many Jobs</w:t>
      </w:r>
      <w:r w:rsidRPr="00603EF9">
        <w:rPr>
          <w:b/>
          <w:bCs/>
        </w:rPr>
        <w:t xml:space="preserve"> </w:t>
      </w:r>
      <w:r>
        <w:rPr>
          <w:b/>
          <w:bCs/>
        </w:rPr>
        <w:t xml:space="preserve">in </w:t>
      </w:r>
      <w:r w:rsidRPr="00603EF9">
        <w:rPr>
          <w:b/>
          <w:bCs/>
        </w:rPr>
        <w:t>China</w:t>
      </w:r>
      <w:r>
        <w:rPr>
          <w:b/>
          <w:bCs/>
        </w:rPr>
        <w:t xml:space="preserve"> and in the </w:t>
      </w:r>
      <w:r w:rsidRPr="00603EF9">
        <w:rPr>
          <w:b/>
          <w:bCs/>
        </w:rPr>
        <w:t xml:space="preserve">US </w:t>
      </w:r>
      <w:r>
        <w:rPr>
          <w:b/>
          <w:bCs/>
        </w:rPr>
        <w:t xml:space="preserve">Depend on </w:t>
      </w:r>
      <w:r>
        <w:rPr>
          <w:b/>
          <w:bCs/>
        </w:rPr>
        <w:t xml:space="preserve">Foreign Direct Investment (FDI) </w:t>
      </w:r>
      <w:r>
        <w:rPr>
          <w:b/>
          <w:bCs/>
        </w:rPr>
        <w:t xml:space="preserve"> </w:t>
      </w:r>
      <w:r>
        <w:rPr>
          <w:b/>
          <w:bCs/>
        </w:rPr>
        <w:t>in</w:t>
      </w:r>
      <w:r>
        <w:rPr>
          <w:b/>
          <w:bCs/>
        </w:rPr>
        <w:t xml:space="preserve"> </w:t>
      </w:r>
      <w:r>
        <w:rPr>
          <w:b/>
          <w:bCs/>
        </w:rPr>
        <w:t>e</w:t>
      </w:r>
      <w:r>
        <w:rPr>
          <w:b/>
          <w:bCs/>
        </w:rPr>
        <w:t xml:space="preserve">ach </w:t>
      </w:r>
      <w:r>
        <w:rPr>
          <w:b/>
          <w:bCs/>
        </w:rPr>
        <w:t>O</w:t>
      </w:r>
      <w:r>
        <w:rPr>
          <w:b/>
          <w:bCs/>
        </w:rPr>
        <w:t>ther? (Some estimates)</w:t>
      </w:r>
    </w:p>
    <w:p w14:paraId="32D5BD86" w14:textId="77777777" w:rsidR="00603EF9" w:rsidRPr="00603EF9" w:rsidRDefault="00603EF9" w:rsidP="007604CF">
      <w:pPr>
        <w:numPr>
          <w:ilvl w:val="0"/>
          <w:numId w:val="3"/>
        </w:numPr>
        <w:spacing w:after="0"/>
        <w:ind w:left="1260"/>
      </w:pPr>
      <w:r w:rsidRPr="00603EF9">
        <w:rPr>
          <w:b/>
          <w:bCs/>
        </w:rPr>
        <w:t>How Dependent is the US Consumer on Chinese Products?</w:t>
      </w:r>
    </w:p>
    <w:p w14:paraId="4CD48CF4" w14:textId="101B3D40" w:rsidR="00603EF9" w:rsidRPr="00603EF9" w:rsidRDefault="00E00861" w:rsidP="007604CF">
      <w:pPr>
        <w:numPr>
          <w:ilvl w:val="0"/>
          <w:numId w:val="3"/>
        </w:numPr>
        <w:spacing w:after="0"/>
        <w:ind w:left="1260"/>
      </w:pPr>
      <w:r>
        <w:rPr>
          <w:b/>
          <w:bCs/>
        </w:rPr>
        <w:t xml:space="preserve">Can We Bring </w:t>
      </w:r>
      <w:r w:rsidR="00603EF9" w:rsidRPr="00603EF9">
        <w:rPr>
          <w:b/>
          <w:bCs/>
        </w:rPr>
        <w:t xml:space="preserve">Jobs Back to the US? </w:t>
      </w:r>
      <w:r>
        <w:rPr>
          <w:b/>
          <w:bCs/>
        </w:rPr>
        <w:t>Realistically, H</w:t>
      </w:r>
      <w:r w:rsidR="00603EF9">
        <w:rPr>
          <w:b/>
          <w:bCs/>
        </w:rPr>
        <w:t xml:space="preserve">ow </w:t>
      </w:r>
      <w:r>
        <w:rPr>
          <w:b/>
          <w:bCs/>
        </w:rPr>
        <w:t>M</w:t>
      </w:r>
      <w:r w:rsidR="00603EF9">
        <w:rPr>
          <w:b/>
          <w:bCs/>
        </w:rPr>
        <w:t xml:space="preserve">uch </w:t>
      </w:r>
      <w:r>
        <w:rPr>
          <w:b/>
          <w:bCs/>
        </w:rPr>
        <w:t>R</w:t>
      </w:r>
      <w:r w:rsidR="00603EF9">
        <w:rPr>
          <w:b/>
          <w:bCs/>
        </w:rPr>
        <w:t xml:space="preserve">eshoring </w:t>
      </w:r>
      <w:r>
        <w:rPr>
          <w:b/>
          <w:bCs/>
        </w:rPr>
        <w:t>C</w:t>
      </w:r>
      <w:r w:rsidR="00603EF9">
        <w:rPr>
          <w:b/>
          <w:bCs/>
        </w:rPr>
        <w:t xml:space="preserve">an </w:t>
      </w:r>
      <w:r>
        <w:rPr>
          <w:b/>
          <w:bCs/>
        </w:rPr>
        <w:t>H</w:t>
      </w:r>
      <w:r w:rsidR="00603EF9">
        <w:rPr>
          <w:b/>
          <w:bCs/>
        </w:rPr>
        <w:t>appen</w:t>
      </w:r>
      <w:r w:rsidR="00603EF9" w:rsidRPr="00603EF9">
        <w:rPr>
          <w:b/>
          <w:bCs/>
        </w:rPr>
        <w:t>?</w:t>
      </w:r>
    </w:p>
    <w:p w14:paraId="4D2EC651" w14:textId="72BD8D03" w:rsidR="00E00861" w:rsidRPr="00E00861" w:rsidRDefault="00E00861" w:rsidP="007604CF">
      <w:pPr>
        <w:numPr>
          <w:ilvl w:val="0"/>
          <w:numId w:val="3"/>
        </w:numPr>
        <w:spacing w:after="0"/>
        <w:ind w:left="1260"/>
      </w:pPr>
      <w:r>
        <w:rPr>
          <w:b/>
          <w:bCs/>
        </w:rPr>
        <w:t>Is US Manufacturing in Decline? Think Again.</w:t>
      </w:r>
    </w:p>
    <w:p w14:paraId="11304D3A" w14:textId="6AFBBA9E" w:rsidR="00603EF9" w:rsidRPr="00603EF9" w:rsidRDefault="00603EF9" w:rsidP="007604CF">
      <w:pPr>
        <w:numPr>
          <w:ilvl w:val="0"/>
          <w:numId w:val="3"/>
        </w:numPr>
        <w:spacing w:after="0"/>
        <w:ind w:left="1260"/>
      </w:pPr>
      <w:r w:rsidRPr="00603EF9">
        <w:rPr>
          <w:b/>
          <w:bCs/>
        </w:rPr>
        <w:t>Role of Global Manufacturing</w:t>
      </w:r>
    </w:p>
    <w:p w14:paraId="050F62B8" w14:textId="77777777" w:rsidR="00603EF9" w:rsidRPr="00603EF9" w:rsidRDefault="00603EF9" w:rsidP="007604CF">
      <w:pPr>
        <w:numPr>
          <w:ilvl w:val="0"/>
          <w:numId w:val="3"/>
        </w:numPr>
        <w:spacing w:after="0"/>
        <w:ind w:left="1260"/>
      </w:pPr>
      <w:r w:rsidRPr="00603EF9">
        <w:rPr>
          <w:b/>
          <w:bCs/>
        </w:rPr>
        <w:t>Is the RMB (Yuan) Undervalued?</w:t>
      </w:r>
    </w:p>
    <w:p w14:paraId="3A4AEC9C" w14:textId="0F2DB500" w:rsidR="00603EF9" w:rsidRPr="00903585" w:rsidRDefault="00603EF9" w:rsidP="007604CF">
      <w:pPr>
        <w:numPr>
          <w:ilvl w:val="0"/>
          <w:numId w:val="3"/>
        </w:numPr>
        <w:spacing w:after="0"/>
        <w:ind w:left="1260"/>
      </w:pPr>
      <w:r w:rsidRPr="00603EF9">
        <w:rPr>
          <w:b/>
          <w:bCs/>
        </w:rPr>
        <w:t xml:space="preserve">Dollar Surplus Recycling </w:t>
      </w:r>
      <w:proofErr w:type="gramStart"/>
      <w:r w:rsidR="00E00861">
        <w:rPr>
          <w:b/>
          <w:bCs/>
        </w:rPr>
        <w:t>By</w:t>
      </w:r>
      <w:proofErr w:type="gramEnd"/>
      <w:r w:rsidR="00E00861">
        <w:rPr>
          <w:b/>
          <w:bCs/>
        </w:rPr>
        <w:t xml:space="preserve"> China into US Treasury Bonds and Other US Assets</w:t>
      </w:r>
    </w:p>
    <w:p w14:paraId="678588DB" w14:textId="50FB866E" w:rsidR="00903585" w:rsidRPr="00903585" w:rsidRDefault="00903585" w:rsidP="007604CF">
      <w:pPr>
        <w:numPr>
          <w:ilvl w:val="0"/>
          <w:numId w:val="3"/>
        </w:numPr>
        <w:spacing w:after="0"/>
        <w:ind w:left="1260"/>
      </w:pPr>
      <w:r>
        <w:rPr>
          <w:b/>
          <w:bCs/>
        </w:rPr>
        <w:t>Cybersecurity Concerns</w:t>
      </w:r>
    </w:p>
    <w:p w14:paraId="5C610825" w14:textId="0C26AEAC" w:rsidR="00903585" w:rsidRPr="00603EF9" w:rsidRDefault="00903585" w:rsidP="007604CF">
      <w:pPr>
        <w:numPr>
          <w:ilvl w:val="0"/>
          <w:numId w:val="3"/>
        </w:numPr>
        <w:spacing w:after="0"/>
        <w:ind w:left="1260"/>
      </w:pPr>
      <w:r>
        <w:rPr>
          <w:b/>
          <w:bCs/>
        </w:rPr>
        <w:t>Dumping? What is Going On?</w:t>
      </w:r>
    </w:p>
    <w:p w14:paraId="6763E640" w14:textId="77777777" w:rsidR="00603EF9" w:rsidRPr="00603EF9" w:rsidRDefault="00603EF9" w:rsidP="007604CF">
      <w:pPr>
        <w:numPr>
          <w:ilvl w:val="0"/>
          <w:numId w:val="3"/>
        </w:numPr>
        <w:spacing w:after="0"/>
        <w:ind w:left="1260"/>
      </w:pPr>
      <w:r w:rsidRPr="00603EF9">
        <w:rPr>
          <w:b/>
          <w:bCs/>
        </w:rPr>
        <w:t>Conclusion</w:t>
      </w:r>
      <w:r>
        <w:rPr>
          <w:b/>
          <w:bCs/>
        </w:rPr>
        <w:t>s</w:t>
      </w:r>
    </w:p>
    <w:p w14:paraId="7E850D52" w14:textId="6AEFF38E" w:rsidR="00603EF9" w:rsidRPr="007604CF" w:rsidRDefault="00603EF9" w:rsidP="007604CF">
      <w:pPr>
        <w:numPr>
          <w:ilvl w:val="1"/>
          <w:numId w:val="3"/>
        </w:numPr>
        <w:spacing w:after="0"/>
        <w:rPr>
          <w:b/>
          <w:bCs/>
        </w:rPr>
      </w:pPr>
      <w:r w:rsidRPr="007604CF">
        <w:rPr>
          <w:b/>
          <w:bCs/>
        </w:rPr>
        <w:t xml:space="preserve">Can the US and China </w:t>
      </w:r>
      <w:r w:rsidR="00903585">
        <w:rPr>
          <w:b/>
          <w:bCs/>
        </w:rPr>
        <w:t>C</w:t>
      </w:r>
      <w:r w:rsidRPr="007604CF">
        <w:rPr>
          <w:b/>
          <w:bCs/>
        </w:rPr>
        <w:t xml:space="preserve">ompete and </w:t>
      </w:r>
      <w:r w:rsidR="00903585">
        <w:rPr>
          <w:b/>
          <w:bCs/>
        </w:rPr>
        <w:t>A</w:t>
      </w:r>
      <w:r w:rsidRPr="007604CF">
        <w:rPr>
          <w:b/>
          <w:bCs/>
        </w:rPr>
        <w:t xml:space="preserve">lso </w:t>
      </w:r>
      <w:r w:rsidR="00903585">
        <w:rPr>
          <w:b/>
          <w:bCs/>
        </w:rPr>
        <w:t>C</w:t>
      </w:r>
      <w:r w:rsidRPr="007604CF">
        <w:rPr>
          <w:b/>
          <w:bCs/>
        </w:rPr>
        <w:t>ooperate?</w:t>
      </w:r>
    </w:p>
    <w:p w14:paraId="515D0E74" w14:textId="77777777" w:rsidR="00603EF9" w:rsidRPr="00603EF9" w:rsidRDefault="00603EF9" w:rsidP="007604CF">
      <w:pPr>
        <w:numPr>
          <w:ilvl w:val="1"/>
          <w:numId w:val="3"/>
        </w:numPr>
        <w:spacing w:after="0"/>
      </w:pPr>
      <w:r w:rsidRPr="00603EF9">
        <w:rPr>
          <w:b/>
          <w:bCs/>
        </w:rPr>
        <w:t>Mutual Benefits and What’s at Risk</w:t>
      </w:r>
      <w:r>
        <w:rPr>
          <w:b/>
          <w:bCs/>
        </w:rPr>
        <w:t xml:space="preserve"> </w:t>
      </w:r>
      <w:proofErr w:type="gramStart"/>
      <w:r>
        <w:rPr>
          <w:b/>
          <w:bCs/>
        </w:rPr>
        <w:t>With</w:t>
      </w:r>
      <w:proofErr w:type="gramEnd"/>
      <w:r>
        <w:rPr>
          <w:b/>
          <w:bCs/>
        </w:rPr>
        <w:t xml:space="preserve"> More Decoupling</w:t>
      </w:r>
    </w:p>
    <w:p w14:paraId="6F4AA9BB" w14:textId="0646D494" w:rsidR="00603EF9" w:rsidRDefault="00903585" w:rsidP="00903585">
      <w:pPr>
        <w:numPr>
          <w:ilvl w:val="1"/>
          <w:numId w:val="3"/>
        </w:numPr>
        <w:spacing w:after="0"/>
      </w:pPr>
      <w:r w:rsidRPr="00903585">
        <w:rPr>
          <w:b/>
          <w:bCs/>
        </w:rPr>
        <w:t xml:space="preserve">The Dangers of </w:t>
      </w:r>
      <w:r w:rsidR="00603EF9" w:rsidRPr="00903585">
        <w:rPr>
          <w:b/>
          <w:bCs/>
        </w:rPr>
        <w:t xml:space="preserve">Overdoing </w:t>
      </w:r>
      <w:r w:rsidRPr="00903585">
        <w:rPr>
          <w:b/>
          <w:bCs/>
        </w:rPr>
        <w:t>P</w:t>
      </w:r>
      <w:r w:rsidR="00603EF9" w:rsidRPr="00903585">
        <w:rPr>
          <w:b/>
          <w:bCs/>
        </w:rPr>
        <w:t xml:space="preserve">aranoia and </w:t>
      </w:r>
      <w:r w:rsidRPr="00903585">
        <w:rPr>
          <w:b/>
          <w:bCs/>
        </w:rPr>
        <w:t>N</w:t>
      </w:r>
      <w:r w:rsidR="00603EF9" w:rsidRPr="00903585">
        <w:rPr>
          <w:b/>
          <w:bCs/>
        </w:rPr>
        <w:t>ationalism?</w:t>
      </w:r>
    </w:p>
    <w:sectPr w:rsidR="00603EF9" w:rsidSect="00104F67">
      <w:pgSz w:w="12240" w:h="15840" w:code="1"/>
      <w:pgMar w:top="450" w:right="720" w:bottom="36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B2505"/>
    <w:multiLevelType w:val="hybridMultilevel"/>
    <w:tmpl w:val="F322129C"/>
    <w:lvl w:ilvl="0" w:tplc="2A9CF170">
      <w:start w:val="1"/>
      <w:numFmt w:val="decimal"/>
      <w:lvlText w:val="%1."/>
      <w:lvlJc w:val="left"/>
      <w:pPr>
        <w:tabs>
          <w:tab w:val="num" w:pos="720"/>
        </w:tabs>
        <w:ind w:left="720" w:hanging="360"/>
      </w:pPr>
    </w:lvl>
    <w:lvl w:ilvl="1" w:tplc="01289BA2">
      <w:start w:val="1"/>
      <w:numFmt w:val="decimal"/>
      <w:lvlText w:val="%2."/>
      <w:lvlJc w:val="left"/>
      <w:pPr>
        <w:tabs>
          <w:tab w:val="num" w:pos="1440"/>
        </w:tabs>
        <w:ind w:left="1440" w:hanging="360"/>
      </w:pPr>
    </w:lvl>
    <w:lvl w:ilvl="2" w:tplc="197AADE0">
      <w:start w:val="1"/>
      <w:numFmt w:val="decimal"/>
      <w:lvlText w:val="%3."/>
      <w:lvlJc w:val="left"/>
      <w:pPr>
        <w:tabs>
          <w:tab w:val="num" w:pos="2160"/>
        </w:tabs>
        <w:ind w:left="2160" w:hanging="360"/>
      </w:pPr>
    </w:lvl>
    <w:lvl w:ilvl="3" w:tplc="0ACED3C2">
      <w:start w:val="1"/>
      <w:numFmt w:val="decimal"/>
      <w:lvlText w:val="%4."/>
      <w:lvlJc w:val="left"/>
      <w:pPr>
        <w:tabs>
          <w:tab w:val="num" w:pos="2880"/>
        </w:tabs>
        <w:ind w:left="2880" w:hanging="360"/>
      </w:pPr>
    </w:lvl>
    <w:lvl w:ilvl="4" w:tplc="6F8E037E">
      <w:start w:val="1"/>
      <w:numFmt w:val="decimal"/>
      <w:lvlText w:val="%5."/>
      <w:lvlJc w:val="left"/>
      <w:pPr>
        <w:tabs>
          <w:tab w:val="num" w:pos="3600"/>
        </w:tabs>
        <w:ind w:left="3600" w:hanging="360"/>
      </w:pPr>
    </w:lvl>
    <w:lvl w:ilvl="5" w:tplc="3D80DB2C">
      <w:start w:val="1"/>
      <w:numFmt w:val="decimal"/>
      <w:lvlText w:val="%6."/>
      <w:lvlJc w:val="left"/>
      <w:pPr>
        <w:tabs>
          <w:tab w:val="num" w:pos="4320"/>
        </w:tabs>
        <w:ind w:left="4320" w:hanging="360"/>
      </w:pPr>
    </w:lvl>
    <w:lvl w:ilvl="6" w:tplc="E784739C">
      <w:start w:val="1"/>
      <w:numFmt w:val="decimal"/>
      <w:lvlText w:val="%7."/>
      <w:lvlJc w:val="left"/>
      <w:pPr>
        <w:tabs>
          <w:tab w:val="num" w:pos="5040"/>
        </w:tabs>
        <w:ind w:left="5040" w:hanging="360"/>
      </w:pPr>
    </w:lvl>
    <w:lvl w:ilvl="7" w:tplc="A76A0AEC">
      <w:start w:val="1"/>
      <w:numFmt w:val="decimal"/>
      <w:lvlText w:val="%8."/>
      <w:lvlJc w:val="left"/>
      <w:pPr>
        <w:tabs>
          <w:tab w:val="num" w:pos="5760"/>
        </w:tabs>
        <w:ind w:left="5760" w:hanging="360"/>
      </w:pPr>
    </w:lvl>
    <w:lvl w:ilvl="8" w:tplc="716CBFFA">
      <w:start w:val="1"/>
      <w:numFmt w:val="decimal"/>
      <w:lvlText w:val="%9."/>
      <w:lvlJc w:val="left"/>
      <w:pPr>
        <w:tabs>
          <w:tab w:val="num" w:pos="6480"/>
        </w:tabs>
        <w:ind w:left="6480" w:hanging="360"/>
      </w:pPr>
    </w:lvl>
  </w:abstractNum>
  <w:abstractNum w:abstractNumId="1" w15:restartNumberingAfterBreak="0">
    <w:nsid w:val="0E101D0B"/>
    <w:multiLevelType w:val="hybridMultilevel"/>
    <w:tmpl w:val="C3EE3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01E3F"/>
    <w:multiLevelType w:val="hybridMultilevel"/>
    <w:tmpl w:val="1B109B2E"/>
    <w:lvl w:ilvl="0" w:tplc="E4402A3E">
      <w:start w:val="4"/>
      <w:numFmt w:val="decimal"/>
      <w:lvlText w:val="%1."/>
      <w:lvlJc w:val="left"/>
      <w:pPr>
        <w:tabs>
          <w:tab w:val="num" w:pos="720"/>
        </w:tabs>
        <w:ind w:left="720" w:hanging="360"/>
      </w:pPr>
    </w:lvl>
    <w:lvl w:ilvl="1" w:tplc="0E2C2902">
      <w:start w:val="1"/>
      <w:numFmt w:val="decimal"/>
      <w:lvlText w:val="%2."/>
      <w:lvlJc w:val="left"/>
      <w:pPr>
        <w:tabs>
          <w:tab w:val="num" w:pos="1440"/>
        </w:tabs>
        <w:ind w:left="1440" w:hanging="360"/>
      </w:pPr>
    </w:lvl>
    <w:lvl w:ilvl="2" w:tplc="9C94752A">
      <w:start w:val="1"/>
      <w:numFmt w:val="decimal"/>
      <w:lvlText w:val="%3."/>
      <w:lvlJc w:val="left"/>
      <w:pPr>
        <w:tabs>
          <w:tab w:val="num" w:pos="2160"/>
        </w:tabs>
        <w:ind w:left="2160" w:hanging="360"/>
      </w:pPr>
    </w:lvl>
    <w:lvl w:ilvl="3" w:tplc="5BA2C384">
      <w:start w:val="1"/>
      <w:numFmt w:val="decimal"/>
      <w:lvlText w:val="%4."/>
      <w:lvlJc w:val="left"/>
      <w:pPr>
        <w:tabs>
          <w:tab w:val="num" w:pos="2880"/>
        </w:tabs>
        <w:ind w:left="2880" w:hanging="360"/>
      </w:pPr>
    </w:lvl>
    <w:lvl w:ilvl="4" w:tplc="1B341396">
      <w:start w:val="1"/>
      <w:numFmt w:val="decimal"/>
      <w:lvlText w:val="%5."/>
      <w:lvlJc w:val="left"/>
      <w:pPr>
        <w:tabs>
          <w:tab w:val="num" w:pos="3600"/>
        </w:tabs>
        <w:ind w:left="3600" w:hanging="360"/>
      </w:pPr>
    </w:lvl>
    <w:lvl w:ilvl="5" w:tplc="C7F21888">
      <w:start w:val="1"/>
      <w:numFmt w:val="decimal"/>
      <w:lvlText w:val="%6."/>
      <w:lvlJc w:val="left"/>
      <w:pPr>
        <w:tabs>
          <w:tab w:val="num" w:pos="4320"/>
        </w:tabs>
        <w:ind w:left="4320" w:hanging="360"/>
      </w:pPr>
    </w:lvl>
    <w:lvl w:ilvl="6" w:tplc="79A090A8">
      <w:start w:val="1"/>
      <w:numFmt w:val="decimal"/>
      <w:lvlText w:val="%7."/>
      <w:lvlJc w:val="left"/>
      <w:pPr>
        <w:tabs>
          <w:tab w:val="num" w:pos="5040"/>
        </w:tabs>
        <w:ind w:left="5040" w:hanging="360"/>
      </w:pPr>
    </w:lvl>
    <w:lvl w:ilvl="7" w:tplc="07EEB208">
      <w:start w:val="1"/>
      <w:numFmt w:val="decimal"/>
      <w:lvlText w:val="%8."/>
      <w:lvlJc w:val="left"/>
      <w:pPr>
        <w:tabs>
          <w:tab w:val="num" w:pos="5760"/>
        </w:tabs>
        <w:ind w:left="5760" w:hanging="360"/>
      </w:pPr>
    </w:lvl>
    <w:lvl w:ilvl="8" w:tplc="8BC82424">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F9"/>
    <w:rsid w:val="00104F67"/>
    <w:rsid w:val="0027513B"/>
    <w:rsid w:val="00340E9B"/>
    <w:rsid w:val="0038598D"/>
    <w:rsid w:val="00406196"/>
    <w:rsid w:val="00444FCB"/>
    <w:rsid w:val="0044670B"/>
    <w:rsid w:val="004A7030"/>
    <w:rsid w:val="00511379"/>
    <w:rsid w:val="005D28DC"/>
    <w:rsid w:val="00603EF9"/>
    <w:rsid w:val="006A742E"/>
    <w:rsid w:val="00702BC3"/>
    <w:rsid w:val="007604CF"/>
    <w:rsid w:val="008D741E"/>
    <w:rsid w:val="00903585"/>
    <w:rsid w:val="00C53A8E"/>
    <w:rsid w:val="00E00861"/>
    <w:rsid w:val="00F1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F291"/>
  <w15:chartTrackingRefBased/>
  <w15:docId w15:val="{A4B01C43-EB5F-495A-AEF1-26A387ED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F9"/>
    <w:pPr>
      <w:ind w:left="720"/>
      <w:contextualSpacing/>
    </w:pPr>
  </w:style>
  <w:style w:type="character" w:styleId="Hyperlink">
    <w:name w:val="Hyperlink"/>
    <w:basedOn w:val="DefaultParagraphFont"/>
    <w:uiPriority w:val="99"/>
    <w:unhideWhenUsed/>
    <w:rsid w:val="00406196"/>
    <w:rPr>
      <w:color w:val="0563C1" w:themeColor="hyperlink"/>
      <w:u w:val="single"/>
    </w:rPr>
  </w:style>
  <w:style w:type="character" w:styleId="UnresolvedMention">
    <w:name w:val="Unresolved Mention"/>
    <w:basedOn w:val="DefaultParagraphFont"/>
    <w:uiPriority w:val="99"/>
    <w:semiHidden/>
    <w:unhideWhenUsed/>
    <w:rsid w:val="00406196"/>
    <w:rPr>
      <w:color w:val="605E5C"/>
      <w:shd w:val="clear" w:color="auto" w:fill="E1DFDD"/>
    </w:rPr>
  </w:style>
  <w:style w:type="character" w:styleId="FollowedHyperlink">
    <w:name w:val="FollowedHyperlink"/>
    <w:basedOn w:val="DefaultParagraphFont"/>
    <w:uiPriority w:val="99"/>
    <w:semiHidden/>
    <w:unhideWhenUsed/>
    <w:rsid w:val="006A7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2976">
      <w:bodyDiv w:val="1"/>
      <w:marLeft w:val="0"/>
      <w:marRight w:val="0"/>
      <w:marTop w:val="0"/>
      <w:marBottom w:val="0"/>
      <w:divBdr>
        <w:top w:val="none" w:sz="0" w:space="0" w:color="auto"/>
        <w:left w:val="none" w:sz="0" w:space="0" w:color="auto"/>
        <w:bottom w:val="none" w:sz="0" w:space="0" w:color="auto"/>
        <w:right w:val="none" w:sz="0" w:space="0" w:color="auto"/>
      </w:divBdr>
    </w:div>
    <w:div w:id="460029553">
      <w:bodyDiv w:val="1"/>
      <w:marLeft w:val="0"/>
      <w:marRight w:val="0"/>
      <w:marTop w:val="0"/>
      <w:marBottom w:val="0"/>
      <w:divBdr>
        <w:top w:val="none" w:sz="0" w:space="0" w:color="auto"/>
        <w:left w:val="none" w:sz="0" w:space="0" w:color="auto"/>
        <w:bottom w:val="none" w:sz="0" w:space="0" w:color="auto"/>
        <w:right w:val="none" w:sz="0" w:space="0" w:color="auto"/>
      </w:divBdr>
    </w:div>
    <w:div w:id="977564104">
      <w:bodyDiv w:val="1"/>
      <w:marLeft w:val="0"/>
      <w:marRight w:val="0"/>
      <w:marTop w:val="0"/>
      <w:marBottom w:val="0"/>
      <w:divBdr>
        <w:top w:val="none" w:sz="0" w:space="0" w:color="auto"/>
        <w:left w:val="none" w:sz="0" w:space="0" w:color="auto"/>
        <w:bottom w:val="none" w:sz="0" w:space="0" w:color="auto"/>
        <w:right w:val="none" w:sz="0" w:space="0" w:color="auto"/>
      </w:divBdr>
      <w:divsChild>
        <w:div w:id="1845583768">
          <w:marLeft w:val="0"/>
          <w:marRight w:val="0"/>
          <w:marTop w:val="0"/>
          <w:marBottom w:val="0"/>
          <w:divBdr>
            <w:top w:val="none" w:sz="0" w:space="0" w:color="auto"/>
            <w:left w:val="none" w:sz="0" w:space="0" w:color="auto"/>
            <w:bottom w:val="none" w:sz="0" w:space="0" w:color="auto"/>
            <w:right w:val="none" w:sz="0" w:space="0" w:color="auto"/>
          </w:divBdr>
        </w:div>
        <w:div w:id="14498467">
          <w:marLeft w:val="0"/>
          <w:marRight w:val="0"/>
          <w:marTop w:val="0"/>
          <w:marBottom w:val="0"/>
          <w:divBdr>
            <w:top w:val="none" w:sz="0" w:space="0" w:color="auto"/>
            <w:left w:val="none" w:sz="0" w:space="0" w:color="auto"/>
            <w:bottom w:val="none" w:sz="0" w:space="0" w:color="auto"/>
            <w:right w:val="none" w:sz="0" w:space="0" w:color="auto"/>
          </w:divBdr>
        </w:div>
        <w:div w:id="359205236">
          <w:marLeft w:val="0"/>
          <w:marRight w:val="0"/>
          <w:marTop w:val="0"/>
          <w:marBottom w:val="0"/>
          <w:divBdr>
            <w:top w:val="none" w:sz="0" w:space="0" w:color="auto"/>
            <w:left w:val="none" w:sz="0" w:space="0" w:color="auto"/>
            <w:bottom w:val="none" w:sz="0" w:space="0" w:color="auto"/>
            <w:right w:val="none" w:sz="0" w:space="0" w:color="auto"/>
          </w:divBdr>
        </w:div>
      </w:divsChild>
    </w:div>
    <w:div w:id="1256786669">
      <w:bodyDiv w:val="1"/>
      <w:marLeft w:val="0"/>
      <w:marRight w:val="0"/>
      <w:marTop w:val="0"/>
      <w:marBottom w:val="0"/>
      <w:divBdr>
        <w:top w:val="none" w:sz="0" w:space="0" w:color="auto"/>
        <w:left w:val="none" w:sz="0" w:space="0" w:color="auto"/>
        <w:bottom w:val="none" w:sz="0" w:space="0" w:color="auto"/>
        <w:right w:val="none" w:sz="0" w:space="0" w:color="auto"/>
      </w:divBdr>
    </w:div>
    <w:div w:id="1437866819">
      <w:bodyDiv w:val="1"/>
      <w:marLeft w:val="0"/>
      <w:marRight w:val="0"/>
      <w:marTop w:val="0"/>
      <w:marBottom w:val="0"/>
      <w:divBdr>
        <w:top w:val="none" w:sz="0" w:space="0" w:color="auto"/>
        <w:left w:val="none" w:sz="0" w:space="0" w:color="auto"/>
        <w:bottom w:val="none" w:sz="0" w:space="0" w:color="auto"/>
        <w:right w:val="none" w:sz="0" w:space="0" w:color="auto"/>
      </w:divBdr>
    </w:div>
    <w:div w:id="1658068161">
      <w:bodyDiv w:val="1"/>
      <w:marLeft w:val="0"/>
      <w:marRight w:val="0"/>
      <w:marTop w:val="0"/>
      <w:marBottom w:val="0"/>
      <w:divBdr>
        <w:top w:val="none" w:sz="0" w:space="0" w:color="auto"/>
        <w:left w:val="none" w:sz="0" w:space="0" w:color="auto"/>
        <w:bottom w:val="none" w:sz="0" w:space="0" w:color="auto"/>
        <w:right w:val="none" w:sz="0" w:space="0" w:color="auto"/>
      </w:divBdr>
      <w:divsChild>
        <w:div w:id="1274939201">
          <w:marLeft w:val="0"/>
          <w:marRight w:val="0"/>
          <w:marTop w:val="0"/>
          <w:marBottom w:val="0"/>
          <w:divBdr>
            <w:top w:val="none" w:sz="0" w:space="0" w:color="auto"/>
            <w:left w:val="none" w:sz="0" w:space="0" w:color="auto"/>
            <w:bottom w:val="none" w:sz="0" w:space="0" w:color="auto"/>
            <w:right w:val="none" w:sz="0" w:space="0" w:color="auto"/>
          </w:divBdr>
        </w:div>
        <w:div w:id="1552880916">
          <w:marLeft w:val="0"/>
          <w:marRight w:val="0"/>
          <w:marTop w:val="0"/>
          <w:marBottom w:val="0"/>
          <w:divBdr>
            <w:top w:val="none" w:sz="0" w:space="0" w:color="auto"/>
            <w:left w:val="none" w:sz="0" w:space="0" w:color="auto"/>
            <w:bottom w:val="none" w:sz="0" w:space="0" w:color="auto"/>
            <w:right w:val="none" w:sz="0" w:space="0" w:color="auto"/>
          </w:divBdr>
        </w:div>
        <w:div w:id="676660500">
          <w:marLeft w:val="0"/>
          <w:marRight w:val="0"/>
          <w:marTop w:val="0"/>
          <w:marBottom w:val="0"/>
          <w:divBdr>
            <w:top w:val="none" w:sz="0" w:space="0" w:color="auto"/>
            <w:left w:val="none" w:sz="0" w:space="0" w:color="auto"/>
            <w:bottom w:val="none" w:sz="0" w:space="0" w:color="auto"/>
            <w:right w:val="none" w:sz="0" w:space="0" w:color="auto"/>
          </w:divBdr>
        </w:div>
      </w:divsChild>
    </w:div>
    <w:div w:id="1741709040">
      <w:bodyDiv w:val="1"/>
      <w:marLeft w:val="0"/>
      <w:marRight w:val="0"/>
      <w:marTop w:val="0"/>
      <w:marBottom w:val="0"/>
      <w:divBdr>
        <w:top w:val="none" w:sz="0" w:space="0" w:color="auto"/>
        <w:left w:val="none" w:sz="0" w:space="0" w:color="auto"/>
        <w:bottom w:val="none" w:sz="0" w:space="0" w:color="auto"/>
        <w:right w:val="none" w:sz="0" w:space="0" w:color="auto"/>
      </w:divBdr>
    </w:div>
    <w:div w:id="1787043599">
      <w:bodyDiv w:val="1"/>
      <w:marLeft w:val="0"/>
      <w:marRight w:val="0"/>
      <w:marTop w:val="0"/>
      <w:marBottom w:val="0"/>
      <w:divBdr>
        <w:top w:val="none" w:sz="0" w:space="0" w:color="auto"/>
        <w:left w:val="none" w:sz="0" w:space="0" w:color="auto"/>
        <w:bottom w:val="none" w:sz="0" w:space="0" w:color="auto"/>
        <w:right w:val="none" w:sz="0" w:space="0" w:color="auto"/>
      </w:divBdr>
    </w:div>
    <w:div w:id="19934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nam02.safelinks.protection.outlook.com/?url=https%3A%2F%2Fyoutu.be%2FXnktxPtqwl4&amp;data=04%7C01%7Cfarok%40business.rutgers.edu%7C3e309b8ab0b54766546308d8ac05f7ff%7Cb92d2b234d35447093ff69aca6632ffe%7C1%7C0%7C637448488942716947%7CUnknown%7CTWFpbGZsb3d8eyJWIjoiMC4wLjAwMDAiLCJQIjoiV2luMzIiLCJBTiI6Ik1haWwiLCJXVCI6Mn0%3D%7C1000&amp;sdata=P0luoutSqD9hq1vNOnF5rgXmBH7ZyUKWehvSWH5B4Ss%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Farok Contractor</dc:creator>
  <cp:keywords/>
  <dc:description/>
  <cp:lastModifiedBy>Farok Contractor</cp:lastModifiedBy>
  <cp:revision>4</cp:revision>
  <dcterms:created xsi:type="dcterms:W3CDTF">2020-12-29T21:36:00Z</dcterms:created>
  <dcterms:modified xsi:type="dcterms:W3CDTF">2020-12-29T21:54:00Z</dcterms:modified>
</cp:coreProperties>
</file>